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351" w:rsidRDefault="00BC22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NAVODILO ZA DELO ZGO 8. r, 1. teden 16. 3. 2020-23.3. 2020</w:t>
      </w:r>
    </w:p>
    <w:p w:rsidR="00A71686" w:rsidRDefault="00A71686">
      <w:pPr>
        <w:rPr>
          <w:rFonts w:ascii="Arial" w:hAnsi="Arial" w:cs="Arial"/>
          <w:sz w:val="24"/>
          <w:szCs w:val="24"/>
        </w:rPr>
      </w:pPr>
    </w:p>
    <w:p w:rsidR="00A71686" w:rsidRDefault="00A716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Učenci, rešite UL-utrjevanje znanja predvsem s pomočjo zapiskov, ki jih imate v zvezku, pomagajte pa si tudi z učbenikov. Gre za utrjevanje snovi od </w:t>
      </w:r>
      <w:r w:rsidRPr="00A71686">
        <w:rPr>
          <w:rFonts w:ascii="Arial" w:hAnsi="Arial" w:cs="Arial"/>
          <w:b/>
          <w:bCs/>
          <w:sz w:val="24"/>
          <w:szCs w:val="24"/>
        </w:rPr>
        <w:t>absolutizma pa do Ilirskih provinc,</w:t>
      </w:r>
      <w:r>
        <w:rPr>
          <w:rFonts w:ascii="Arial" w:hAnsi="Arial" w:cs="Arial"/>
          <w:sz w:val="24"/>
          <w:szCs w:val="24"/>
        </w:rPr>
        <w:t xml:space="preserve"> kar bo prišlo v </w:t>
      </w:r>
      <w:proofErr w:type="spellStart"/>
      <w:r>
        <w:rPr>
          <w:rFonts w:ascii="Arial" w:hAnsi="Arial" w:cs="Arial"/>
          <w:sz w:val="24"/>
          <w:szCs w:val="24"/>
        </w:rPr>
        <w:t>upoštev</w:t>
      </w:r>
      <w:proofErr w:type="spellEnd"/>
      <w:r>
        <w:rPr>
          <w:rFonts w:ascii="Arial" w:hAnsi="Arial" w:cs="Arial"/>
          <w:sz w:val="24"/>
          <w:szCs w:val="24"/>
        </w:rPr>
        <w:t xml:space="preserve"> pri pisnem ocenjevanju znanja. Vaše delo bomo pregledali pri pouku, ko se vrnemo. Želim vam uspešno delo, predvsem pa OSTANITE ZDRAVI. </w:t>
      </w:r>
    </w:p>
    <w:p w:rsidR="00A71686" w:rsidRDefault="00A716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(priporočam, da si UL natisnete)</w:t>
      </w:r>
      <w:bookmarkStart w:id="0" w:name="_GoBack"/>
      <w:bookmarkEnd w:id="0"/>
    </w:p>
    <w:p w:rsidR="00A71686" w:rsidRDefault="00A71686">
      <w:pPr>
        <w:rPr>
          <w:rFonts w:ascii="Arial" w:hAnsi="Arial" w:cs="Arial"/>
          <w:sz w:val="24"/>
          <w:szCs w:val="24"/>
        </w:rPr>
      </w:pPr>
    </w:p>
    <w:p w:rsidR="00A71686" w:rsidRDefault="00A71686">
      <w:pPr>
        <w:rPr>
          <w:rFonts w:ascii="Arial" w:hAnsi="Arial" w:cs="Arial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360" w:lineRule="auto"/>
        <w:jc w:val="center"/>
        <w:rPr>
          <w:rFonts w:ascii="Arial" w:eastAsia="Lucida Sans Unicode" w:hAnsi="Arial" w:cs="Arial"/>
          <w:b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b/>
          <w:kern w:val="1"/>
          <w:sz w:val="24"/>
          <w:szCs w:val="24"/>
        </w:rPr>
        <w:t xml:space="preserve">UTRJEVANJE  ZNANJA </w:t>
      </w:r>
    </w:p>
    <w:p w:rsidR="00A71686" w:rsidRPr="00A71686" w:rsidRDefault="00A71686" w:rsidP="00A71686">
      <w:pPr>
        <w:widowControl w:val="0"/>
        <w:suppressAutoHyphens/>
        <w:spacing w:after="0" w:line="360" w:lineRule="auto"/>
        <w:jc w:val="center"/>
        <w:rPr>
          <w:rFonts w:ascii="Arial" w:eastAsia="Lucida Sans Unicode" w:hAnsi="Arial" w:cs="Arial"/>
          <w:b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b/>
          <w:kern w:val="1"/>
          <w:sz w:val="24"/>
          <w:szCs w:val="24"/>
        </w:rPr>
        <w:t>EVROPA IN SLOVENSKE DEŽELE V 17. IN 18. STOLETJU</w:t>
      </w:r>
    </w:p>
    <w:p w:rsidR="00A71686" w:rsidRPr="00A71686" w:rsidRDefault="00A71686" w:rsidP="00A71686">
      <w:pPr>
        <w:widowControl w:val="0"/>
        <w:suppressAutoHyphens/>
        <w:spacing w:after="0" w:line="360" w:lineRule="auto"/>
        <w:jc w:val="center"/>
        <w:rPr>
          <w:rFonts w:ascii="Arial" w:eastAsia="Lucida Sans Unicode" w:hAnsi="Arial" w:cs="Arial"/>
          <w:b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b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b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b/>
          <w:kern w:val="1"/>
          <w:sz w:val="24"/>
          <w:szCs w:val="24"/>
        </w:rPr>
        <w:tab/>
      </w:r>
    </w:p>
    <w:p w:rsidR="00A71686" w:rsidRPr="00A71686" w:rsidRDefault="00A71686" w:rsidP="00A71686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>Ime in priimek:  ________________________________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  <w:t xml:space="preserve"> Datum: _________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 xml:space="preserve">1) 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>Na sliki vidiš dvor najsijajnejšega vladarja 17. stoletja, ki si je nadel vzdevek »Sončni kralj«.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noProof/>
          <w:kern w:val="1"/>
          <w:sz w:val="24"/>
          <w:szCs w:val="24"/>
          <w:lang w:eastAsia="sl-SI"/>
        </w:rPr>
        <w:drawing>
          <wp:inline distT="0" distB="0" distL="0" distR="0" wp14:anchorId="61D2CCF6" wp14:editId="6F0DDD9E">
            <wp:extent cx="4051300" cy="2368816"/>
            <wp:effectExtent l="1905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41" cy="236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Kateri vladar je to?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Poimenuj način vladanja tega vladarja.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Navedi dve vsebinsko različni značilnosti načina vladanja »Sončnega kralja«.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lastRenderedPageBreak/>
        <w:t>2. V Angliji se je  v 17. st. razvil drugačen sistem vladanja. Kako se imenuje ter zapiši tri značilnosti tega vladanja?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720"/>
        <w:contextualSpacing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>3. Francija in Anglija sta kljub različnim oblikam vladanja , spodbujali novo, skupno  gospodarsko teorijo. Kako se je imenovala? Zapiši nekaj značilnosti le-te.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iCs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4.  </w:t>
      </w:r>
      <w:r w:rsidRPr="00A71686">
        <w:rPr>
          <w:rFonts w:ascii="Arial" w:eastAsia="Lucida Sans Unicode" w:hAnsi="Arial" w:cs="Arial"/>
          <w:iCs/>
          <w:kern w:val="1"/>
          <w:sz w:val="24"/>
          <w:szCs w:val="24"/>
        </w:rPr>
        <w:t>Preberite besedilo in odgovorite na vprašanji.</w:t>
      </w:r>
    </w:p>
    <w:p w:rsidR="00A71686" w:rsidRPr="00A71686" w:rsidRDefault="00A71686" w:rsidP="00A716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 w:rsidRPr="00A71686">
        <w:rPr>
          <w:rFonts w:ascii="Arial" w:eastAsia="Calibri" w:hAnsi="Arial" w:cs="Arial"/>
          <w:i/>
          <w:iCs/>
          <w:sz w:val="20"/>
          <w:szCs w:val="20"/>
        </w:rPr>
        <w:t>»Ni svobode, če sodna oblast ni ločena od zakonodajne in izvršilne. Če je povezana z zakonodajno, postane oblast nad življenjem in svobodo državljanov samovoljna, ker je sodnik hkrati zakonodajalec ...«</w:t>
      </w:r>
    </w:p>
    <w:p w:rsidR="00A71686" w:rsidRPr="00A71686" w:rsidRDefault="00A71686" w:rsidP="00A716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 w:rsidRPr="00A71686">
        <w:rPr>
          <w:rFonts w:ascii="Arial" w:eastAsia="Calibri" w:hAnsi="Arial" w:cs="Arial"/>
          <w:sz w:val="20"/>
          <w:szCs w:val="20"/>
        </w:rPr>
        <w:t>(baron Charles de Montesquieu, 1748).</w:t>
      </w:r>
    </w:p>
    <w:p w:rsidR="00A71686" w:rsidRPr="00A71686" w:rsidRDefault="00A71686" w:rsidP="00A71686">
      <w:pPr>
        <w:widowControl w:val="0"/>
        <w:suppressAutoHyphens/>
        <w:autoSpaceDE w:val="0"/>
        <w:spacing w:before="40" w:after="0" w:line="240" w:lineRule="auto"/>
        <w:jc w:val="both"/>
        <w:rPr>
          <w:rFonts w:ascii="Tahoma" w:eastAsia="Arial" w:hAnsi="Tahoma" w:cs="Tahoma"/>
          <w:kern w:val="1"/>
          <w:sz w:val="12"/>
          <w:szCs w:val="12"/>
          <w:lang w:eastAsia="ar-SA"/>
        </w:rPr>
      </w:pPr>
    </w:p>
    <w:p w:rsidR="00A71686" w:rsidRPr="00A71686" w:rsidRDefault="00A71686" w:rsidP="00A71686">
      <w:pPr>
        <w:widowControl w:val="0"/>
        <w:suppressAutoHyphens/>
        <w:autoSpaceDE w:val="0"/>
        <w:spacing w:before="40" w:after="0" w:line="240" w:lineRule="auto"/>
        <w:jc w:val="both"/>
        <w:rPr>
          <w:rFonts w:ascii="Tahoma" w:eastAsia="Arial" w:hAnsi="Tahoma" w:cs="Tahoma"/>
          <w:kern w:val="1"/>
          <w:sz w:val="12"/>
          <w:szCs w:val="12"/>
          <w:lang w:eastAsia="ar-SA"/>
        </w:rPr>
      </w:pPr>
    </w:p>
    <w:p w:rsidR="00A71686" w:rsidRPr="00A71686" w:rsidRDefault="00A71686" w:rsidP="00A71686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Arial" w:eastAsia="Lucida Sans Unicode" w:hAnsi="Arial" w:cs="Arial"/>
          <w:iCs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iCs/>
          <w:kern w:val="1"/>
          <w:sz w:val="24"/>
          <w:szCs w:val="24"/>
        </w:rPr>
        <w:t xml:space="preserve">Kako imenujemo novo miselnost, ki se je pojavila v 18. stoletju?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iCs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iCs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Navedi tri spremembe v družbi, ki so jih predlagali tedanji filozofi.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5) Kako imenujemo vladarje, ki so razmere v svojih deželah skušali urediti po načelih razsvetljenstva? 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6) Reforme Marije Terezije in Jožefa II so znatno izboljšale položaj kmečkega prebivalstva. Navedi izboljšave na področju: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plačevanja davkov: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gospodarstva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 xml:space="preserve">izobrazbe: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7. Pojasni pojem »narodno prebujanje«.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A71686">
        <w:rPr>
          <w:rFonts w:ascii="Times New Roman" w:eastAsia="Lucida Sans Unicode" w:hAnsi="Times New Roman" w:cs="Times New Roman"/>
          <w:kern w:val="1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lastRenderedPageBreak/>
        <w:t>Poveži ime narodnega buditelja z njegovim delom, tako da črko pred naslovom dela prepišete na prazno črtico pred imenom.  (2)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____ Anton Tomaž Linhart</w:t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  <w:t>A) Logaritmi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____ Jurij Vega</w:t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  <w:t xml:space="preserve">B) </w:t>
      </w:r>
      <w:proofErr w:type="spellStart"/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Lublanske</w:t>
      </w:r>
      <w:proofErr w:type="spellEnd"/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 xml:space="preserve"> novice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____ Marko Pohlin</w:t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  <w:t>C) Kranjska gramatika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____ Valentin Vodnik</w:t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ab/>
        <w:t>D) Ta veseli dan ali Matiček se ženi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 xml:space="preserve">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iCs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iCs/>
          <w:kern w:val="1"/>
          <w:sz w:val="24"/>
          <w:szCs w:val="24"/>
        </w:rPr>
        <w:t xml:space="preserve">                                                                E)  Slovnica slovanskega jezika na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iCs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iCs/>
          <w:kern w:val="1"/>
          <w:sz w:val="24"/>
          <w:szCs w:val="24"/>
        </w:rPr>
        <w:t xml:space="preserve">                                                                      Kranjskem, Koroškem in Štajerskem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>8) Katerega leta in s katerim dokumentom so nastale Združene države Amerike?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Navedi dva vsebinsko različna vzroka za odcepitev 13 angleških kolonij od Velike Britanije. </w:t>
      </w:r>
    </w:p>
    <w:p w:rsid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V čem se je razlikovala ureditev, ki so jo imele ZDA, od tistih, ki so jo imeli v drugih državah v 18. stoletju? Navedi dve razliki.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iCs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9) </w:t>
      </w:r>
      <w:r w:rsidRPr="00A71686">
        <w:rPr>
          <w:rFonts w:ascii="Arial" w:eastAsia="Lucida Sans Unicode" w:hAnsi="Arial" w:cs="Arial"/>
          <w:iCs/>
          <w:kern w:val="1"/>
          <w:sz w:val="24"/>
          <w:szCs w:val="24"/>
        </w:rPr>
        <w:t xml:space="preserve">Oglej si karikaturo v </w:t>
      </w:r>
      <w:proofErr w:type="spellStart"/>
      <w:r w:rsidRPr="00A71686">
        <w:rPr>
          <w:rFonts w:ascii="Arial" w:eastAsia="Lucida Sans Unicode" w:hAnsi="Arial" w:cs="Arial"/>
          <w:iCs/>
          <w:kern w:val="1"/>
          <w:sz w:val="24"/>
          <w:szCs w:val="24"/>
        </w:rPr>
        <w:t>učb</w:t>
      </w:r>
      <w:proofErr w:type="spellEnd"/>
      <w:r w:rsidRPr="00A71686">
        <w:rPr>
          <w:rFonts w:ascii="Arial" w:eastAsia="Lucida Sans Unicode" w:hAnsi="Arial" w:cs="Arial"/>
          <w:iCs/>
          <w:kern w:val="1"/>
          <w:sz w:val="24"/>
          <w:szCs w:val="24"/>
        </w:rPr>
        <w:t>. str. 70 in odgovori na vprašanja.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720"/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Na katere tri družbene sloje se je delilo francosko prebivalstvo pred začetkom francoske revolucije? (1)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Na katero nepravilnost v francoski družbi 18. stoletja je opozarjala karikatura? (1)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 xml:space="preserve">10. 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>Obkroži ustrezen odgovor: (2)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>Leta 1789 je bil v Franciji ukinjen absolutizem.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  <w:t>Da.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  <w:t>Ne.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>Geslo francoske revolucije je bilo: svoboda,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enakost, bratstvo. 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  <w:t>Da.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  <w:t>Ne.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V Deklaraciji o pravicah človeka in državljana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>so bila zapisana razsvetljenska načela.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  <w:t>Da.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  <w:t>Ne.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>Leta 1792 so v Franciji oklicali republiko.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  <w:t>Da.</w:t>
      </w:r>
      <w:r w:rsidRPr="00A71686">
        <w:rPr>
          <w:rFonts w:ascii="Arial" w:eastAsia="Lucida Sans Unicode" w:hAnsi="Arial" w:cs="Arial"/>
          <w:kern w:val="1"/>
          <w:sz w:val="24"/>
          <w:szCs w:val="24"/>
        </w:rPr>
        <w:tab/>
        <w:t>Ne.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>11.Ilirske province so odigrale kratko, vendar pomembno vlogo v naši nacionalni zgodovini.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Katerega leta je Napoleon ustanovil Ilirske province? (1)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720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720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720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 xml:space="preserve">Pojasnite vojaški in gospodarski motiv, ki je vplival na ustanovitev Ilirskih provinc.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rPr>
          <w:rFonts w:ascii="Arial" w:eastAsia="Lucida Sans Unicode" w:hAnsi="Arial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 xml:space="preserve">Navedi dve za Slovence pomembni pridobitvi iz obdobja Ilirskih provinc.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ind w:left="360"/>
        <w:rPr>
          <w:rFonts w:ascii="Arial" w:eastAsia="Lucida Sans Unicode" w:hAnsi="Arial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A71686">
        <w:rPr>
          <w:rFonts w:ascii="Arial" w:eastAsia="Lucida Sans Unicode" w:hAnsi="Arial" w:cs="Times New Roman"/>
          <w:kern w:val="1"/>
          <w:sz w:val="24"/>
          <w:szCs w:val="24"/>
        </w:rPr>
        <w:t>12. Preberi besedilo in odgovori na vprašanja.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 w:rsidRPr="00A71686">
        <w:rPr>
          <w:rFonts w:ascii="Arial" w:eastAsia="Calibri" w:hAnsi="Arial" w:cs="Arial"/>
          <w:i/>
          <w:iCs/>
          <w:sz w:val="20"/>
          <w:szCs w:val="20"/>
        </w:rPr>
        <w:t>»Napoleonova vojaška taktika je temeljila na ogromnem številu lastnih vojakov nabornikov, tako da je</w:t>
      </w:r>
    </w:p>
    <w:p w:rsidR="00A71686" w:rsidRPr="00A71686" w:rsidRDefault="00A71686" w:rsidP="00A716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 w:rsidRPr="00A71686">
        <w:rPr>
          <w:rFonts w:ascii="Arial" w:eastAsia="Calibri" w:hAnsi="Arial" w:cs="Arial"/>
          <w:i/>
          <w:iCs/>
          <w:sz w:val="20"/>
          <w:szCs w:val="20"/>
        </w:rPr>
        <w:t>bila številčna premoč nad sovražnikom njegova izredna psihološka opora. Vojsko je razdelil na korpuse od</w:t>
      </w:r>
    </w:p>
    <w:p w:rsidR="00A71686" w:rsidRPr="00A71686" w:rsidRDefault="00A71686" w:rsidP="00A716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 w:rsidRPr="00A71686">
        <w:rPr>
          <w:rFonts w:ascii="Arial" w:eastAsia="Calibri" w:hAnsi="Arial" w:cs="Arial"/>
          <w:i/>
          <w:iCs/>
          <w:sz w:val="20"/>
          <w:szCs w:val="20"/>
        </w:rPr>
        <w:t>25.000 do 30.000 mož in jih izuril v hitrih taktičnih premikih na samem bojišču (dolga, razvlečena fronta</w:t>
      </w:r>
    </w:p>
    <w:p w:rsidR="00A71686" w:rsidRPr="00A71686" w:rsidRDefault="00A71686" w:rsidP="00A716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 w:rsidRPr="00A71686">
        <w:rPr>
          <w:rFonts w:ascii="Arial" w:eastAsia="Calibri" w:hAnsi="Arial" w:cs="Arial"/>
          <w:i/>
          <w:iCs/>
          <w:sz w:val="20"/>
          <w:szCs w:val="20"/>
        </w:rPr>
        <w:t>in hitra združitev moči), v katerih je postal nedosegljiv mojster. Razvil je ustrezno gibljiv preskrbovalni sistem. Njegove čete so se med pohodi hranile s pridelki dežel, po katerih so šle. Imel je dobre informacijske zveze. Poleg tega je bil zelo priljubljen med vojaki, saj jih je spodbujal k hitrim napredovanjem: številni vojaki so v kratkem času še kot mladeniči prišli do generalskih in</w:t>
      </w:r>
    </w:p>
    <w:p w:rsidR="00A71686" w:rsidRPr="00A71686" w:rsidRDefault="00A71686" w:rsidP="00A716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 w:rsidRPr="00A71686">
        <w:rPr>
          <w:rFonts w:ascii="Arial" w:eastAsia="Calibri" w:hAnsi="Arial" w:cs="Arial"/>
          <w:i/>
          <w:iCs/>
          <w:sz w:val="20"/>
          <w:szCs w:val="20"/>
        </w:rPr>
        <w:t>maršalskih nazivov.«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0"/>
          <w:szCs w:val="20"/>
        </w:rPr>
      </w:pPr>
      <w:r w:rsidRPr="00A71686">
        <w:rPr>
          <w:rFonts w:ascii="Arial" w:eastAsia="Calibri" w:hAnsi="Arial" w:cs="Arial"/>
          <w:sz w:val="20"/>
          <w:szCs w:val="20"/>
        </w:rPr>
        <w:t>(zbrano iz spominov na Napoleona, ki so bili objavljeni leta 1955)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Iz besedila izpiši, zakaj je bil Napoleon tako uspešen na bojnem polju. Navedi dva dejavnika.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rPr>
          <w:rFonts w:ascii="Arial" w:eastAsia="Lucida Sans Unicode" w:hAnsi="Arial" w:cs="Arial"/>
          <w:kern w:val="1"/>
          <w:sz w:val="24"/>
          <w:szCs w:val="24"/>
        </w:rPr>
      </w:pPr>
      <w:r w:rsidRPr="00A71686">
        <w:rPr>
          <w:rFonts w:ascii="Arial" w:eastAsia="Lucida Sans Unicode" w:hAnsi="Arial" w:cs="Arial"/>
          <w:kern w:val="1"/>
          <w:sz w:val="24"/>
          <w:szCs w:val="24"/>
        </w:rPr>
        <w:t xml:space="preserve">Pojasni, zakaj je bil Napoleon pri vojakih priljubljen. </w:t>
      </w: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A71686" w:rsidRPr="00A71686" w:rsidRDefault="00A71686" w:rsidP="00A71686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4"/>
          <w:szCs w:val="24"/>
        </w:rPr>
      </w:pPr>
    </w:p>
    <w:p w:rsidR="00BC22CD" w:rsidRPr="00BC22CD" w:rsidRDefault="00BC22CD">
      <w:pPr>
        <w:rPr>
          <w:rFonts w:ascii="Arial" w:hAnsi="Arial" w:cs="Arial"/>
          <w:sz w:val="24"/>
          <w:szCs w:val="24"/>
        </w:rPr>
      </w:pPr>
    </w:p>
    <w:sectPr w:rsidR="00BC22CD" w:rsidRPr="00BC22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F2EB0"/>
    <w:multiLevelType w:val="hybridMultilevel"/>
    <w:tmpl w:val="0A70EC6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714A0"/>
    <w:multiLevelType w:val="hybridMultilevel"/>
    <w:tmpl w:val="1020EBE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3066B"/>
    <w:multiLevelType w:val="hybridMultilevel"/>
    <w:tmpl w:val="F04A0B42"/>
    <w:lvl w:ilvl="0" w:tplc="94D89A24">
      <w:start w:val="11"/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73C7D"/>
    <w:multiLevelType w:val="hybridMultilevel"/>
    <w:tmpl w:val="DE40C1A8"/>
    <w:lvl w:ilvl="0" w:tplc="76A4D49C">
      <w:start w:val="11"/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3289B"/>
    <w:multiLevelType w:val="hybridMultilevel"/>
    <w:tmpl w:val="3A505F2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15340F"/>
    <w:multiLevelType w:val="hybridMultilevel"/>
    <w:tmpl w:val="D05ABE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9162B"/>
    <w:multiLevelType w:val="hybridMultilevel"/>
    <w:tmpl w:val="32DEDE5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72BE9"/>
    <w:multiLevelType w:val="hybridMultilevel"/>
    <w:tmpl w:val="0276B32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2CD"/>
    <w:rsid w:val="00A50D5F"/>
    <w:rsid w:val="00A71686"/>
    <w:rsid w:val="00BC22CD"/>
    <w:rsid w:val="00DC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EF7BF"/>
  <w15:chartTrackingRefBased/>
  <w15:docId w15:val="{565F6C33-5310-48AA-A9C7-F5D5D1E0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2020-03-16T17:19:00Z</dcterms:created>
  <dcterms:modified xsi:type="dcterms:W3CDTF">2020-03-16T17:52:00Z</dcterms:modified>
</cp:coreProperties>
</file>